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14" w:rsidRDefault="00B32714" w:rsidP="000D1B5B">
      <w:pPr>
        <w:jc w:val="center"/>
        <w:rPr>
          <w:b/>
          <w:sz w:val="24"/>
          <w:szCs w:val="24"/>
        </w:rPr>
      </w:pPr>
    </w:p>
    <w:p w:rsidR="00B32714" w:rsidRDefault="00B32714" w:rsidP="00B32714">
      <w:pPr>
        <w:ind w:left="7200" w:firstLine="720"/>
        <w:jc w:val="center"/>
        <w:rPr>
          <w:b/>
          <w:sz w:val="24"/>
          <w:szCs w:val="24"/>
        </w:rPr>
      </w:pPr>
      <w:r w:rsidRPr="00B32714">
        <w:rPr>
          <w:b/>
          <w:noProof/>
          <w:sz w:val="24"/>
          <w:szCs w:val="24"/>
        </w:rPr>
        <w:drawing>
          <wp:inline distT="0" distB="0" distL="0" distR="0">
            <wp:extent cx="1385618" cy="405070"/>
            <wp:effectExtent l="19050" t="0" r="5032" b="0"/>
            <wp:docPr id="1" name="Picture 2" descr="AMI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MI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18" cy="40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B5B" w:rsidRPr="0053580B" w:rsidRDefault="000D1B5B" w:rsidP="00A752F9">
      <w:pPr>
        <w:jc w:val="center"/>
        <w:rPr>
          <w:b/>
          <w:sz w:val="36"/>
          <w:szCs w:val="36"/>
          <w:u w:val="single"/>
        </w:rPr>
      </w:pPr>
      <w:r w:rsidRPr="0053580B">
        <w:rPr>
          <w:b/>
          <w:sz w:val="36"/>
          <w:szCs w:val="36"/>
          <w:u w:val="single"/>
        </w:rPr>
        <w:t>Worker Comp</w:t>
      </w:r>
      <w:r w:rsidR="00B32714" w:rsidRPr="0053580B">
        <w:rPr>
          <w:b/>
          <w:sz w:val="36"/>
          <w:szCs w:val="36"/>
          <w:u w:val="single"/>
        </w:rPr>
        <w:t xml:space="preserve"> WC</w:t>
      </w:r>
      <w:r w:rsidRPr="0053580B">
        <w:rPr>
          <w:b/>
          <w:sz w:val="36"/>
          <w:szCs w:val="36"/>
          <w:u w:val="single"/>
        </w:rPr>
        <w:t>/Auto Accident</w:t>
      </w:r>
      <w:r w:rsidR="00B32714" w:rsidRPr="0053580B">
        <w:rPr>
          <w:b/>
          <w:sz w:val="36"/>
          <w:szCs w:val="36"/>
          <w:u w:val="single"/>
        </w:rPr>
        <w:t xml:space="preserve"> MVA</w:t>
      </w:r>
    </w:p>
    <w:p w:rsidR="00A752F9" w:rsidRPr="00A752F9" w:rsidRDefault="00A752F9" w:rsidP="00A752F9">
      <w:pPr>
        <w:rPr>
          <w:b/>
          <w:sz w:val="28"/>
          <w:szCs w:val="28"/>
          <w:u w:val="single"/>
        </w:rPr>
      </w:pPr>
      <w:r w:rsidRPr="00A752F9">
        <w:rPr>
          <w:b/>
          <w:sz w:val="28"/>
          <w:szCs w:val="28"/>
          <w:u w:val="single"/>
        </w:rPr>
        <w:t>SCHEDULING</w:t>
      </w:r>
      <w:r>
        <w:rPr>
          <w:b/>
          <w:sz w:val="28"/>
          <w:szCs w:val="28"/>
          <w:u w:val="single"/>
        </w:rPr>
        <w:t>:</w:t>
      </w:r>
    </w:p>
    <w:p w:rsidR="000D1B5B" w:rsidRDefault="000D1B5B" w:rsidP="006A64C8">
      <w:pPr>
        <w:spacing w:after="0"/>
        <w:rPr>
          <w:sz w:val="24"/>
          <w:szCs w:val="24"/>
        </w:rPr>
      </w:pPr>
      <w:r w:rsidRPr="00B32714">
        <w:rPr>
          <w:b/>
          <w:sz w:val="28"/>
          <w:szCs w:val="28"/>
        </w:rPr>
        <w:t>Workers Comp</w:t>
      </w:r>
      <w:r w:rsidR="00B32714">
        <w:rPr>
          <w:b/>
          <w:sz w:val="28"/>
          <w:szCs w:val="28"/>
        </w:rPr>
        <w:t xml:space="preserve"> (WC)</w:t>
      </w:r>
      <w:r>
        <w:rPr>
          <w:sz w:val="24"/>
          <w:szCs w:val="24"/>
        </w:rPr>
        <w:t>:</w:t>
      </w:r>
    </w:p>
    <w:p w:rsidR="000D1B5B" w:rsidRDefault="000D1B5B" w:rsidP="006A64C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With Representative: </w:t>
      </w:r>
      <w:r>
        <w:rPr>
          <w:sz w:val="24"/>
          <w:szCs w:val="24"/>
        </w:rPr>
        <w:t>Can schedule next available.</w:t>
      </w:r>
    </w:p>
    <w:p w:rsidR="006B165D" w:rsidRDefault="000D1B5B" w:rsidP="006A64C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Without Representative: </w:t>
      </w:r>
    </w:p>
    <w:p w:rsidR="006B165D" w:rsidRDefault="000D1B5B" w:rsidP="006A64C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Obtain all Claim information</w:t>
      </w:r>
    </w:p>
    <w:p w:rsidR="006B165D" w:rsidRDefault="006B165D" w:rsidP="006A64C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Insurance name</w:t>
      </w:r>
    </w:p>
    <w:p w:rsidR="006B165D" w:rsidRDefault="006B165D" w:rsidP="006A64C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Claim#</w:t>
      </w:r>
    </w:p>
    <w:p w:rsidR="006B165D" w:rsidRDefault="006B165D" w:rsidP="006A64C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Date of Injury/accident</w:t>
      </w:r>
    </w:p>
    <w:p w:rsidR="006B165D" w:rsidRDefault="006B165D" w:rsidP="006A64C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Adjusters name, telephone and ext (if applicable)</w:t>
      </w:r>
    </w:p>
    <w:p w:rsidR="000D1B5B" w:rsidRPr="00E25962" w:rsidRDefault="00E25962" w:rsidP="006A64C8">
      <w:pPr>
        <w:spacing w:after="0"/>
        <w:ind w:firstLine="720"/>
        <w:rPr>
          <w:b/>
          <w:sz w:val="24"/>
          <w:szCs w:val="24"/>
        </w:rPr>
      </w:pPr>
      <w:r w:rsidRPr="00E25962">
        <w:rPr>
          <w:b/>
          <w:sz w:val="24"/>
          <w:szCs w:val="24"/>
        </w:rPr>
        <w:t>X-rays can be scheduled without authorization</w:t>
      </w:r>
      <w:r w:rsidR="000D1B5B" w:rsidRPr="00E25962">
        <w:rPr>
          <w:b/>
          <w:sz w:val="24"/>
          <w:szCs w:val="24"/>
        </w:rPr>
        <w:t xml:space="preserve">. </w:t>
      </w:r>
    </w:p>
    <w:p w:rsidR="000D1B5B" w:rsidRPr="00E25962" w:rsidRDefault="00E25962" w:rsidP="006A64C8">
      <w:pPr>
        <w:spacing w:after="0"/>
        <w:ind w:firstLine="720"/>
        <w:rPr>
          <w:b/>
          <w:sz w:val="24"/>
          <w:szCs w:val="24"/>
        </w:rPr>
      </w:pPr>
      <w:r w:rsidRPr="00E25962">
        <w:rPr>
          <w:b/>
          <w:sz w:val="24"/>
          <w:szCs w:val="24"/>
        </w:rPr>
        <w:t>MRI, CT, NM c</w:t>
      </w:r>
      <w:r w:rsidR="000D1B5B" w:rsidRPr="00E25962">
        <w:rPr>
          <w:b/>
          <w:sz w:val="24"/>
          <w:szCs w:val="24"/>
        </w:rPr>
        <w:t xml:space="preserve">an </w:t>
      </w:r>
      <w:r w:rsidRPr="00E25962">
        <w:rPr>
          <w:b/>
          <w:sz w:val="24"/>
          <w:szCs w:val="24"/>
        </w:rPr>
        <w:t xml:space="preserve">be </w:t>
      </w:r>
      <w:r w:rsidR="000D1B5B" w:rsidRPr="00E25962">
        <w:rPr>
          <w:b/>
          <w:sz w:val="24"/>
          <w:szCs w:val="24"/>
        </w:rPr>
        <w:t>schedule</w:t>
      </w:r>
      <w:r w:rsidRPr="00E25962">
        <w:rPr>
          <w:b/>
          <w:sz w:val="24"/>
          <w:szCs w:val="24"/>
        </w:rPr>
        <w:t xml:space="preserve">d </w:t>
      </w:r>
      <w:r w:rsidR="000D1B5B" w:rsidRPr="00E25962">
        <w:rPr>
          <w:b/>
          <w:sz w:val="24"/>
          <w:szCs w:val="24"/>
        </w:rPr>
        <w:t>10 business days out.</w:t>
      </w:r>
    </w:p>
    <w:p w:rsidR="000D1B5B" w:rsidRDefault="000D1B5B" w:rsidP="006A64C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Patient must be advised to call the third party with appointment details and/or you can </w:t>
      </w:r>
    </w:p>
    <w:p w:rsidR="000D1B5B" w:rsidRDefault="000D1B5B" w:rsidP="006A64C8">
      <w:pPr>
        <w:spacing w:after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transfer</w:t>
      </w:r>
      <w:proofErr w:type="gramEnd"/>
      <w:r>
        <w:rPr>
          <w:sz w:val="24"/>
          <w:szCs w:val="24"/>
        </w:rPr>
        <w:t xml:space="preserve"> the patient. </w:t>
      </w:r>
      <w:r w:rsidR="00E25962">
        <w:rPr>
          <w:sz w:val="24"/>
          <w:szCs w:val="24"/>
        </w:rPr>
        <w:t xml:space="preserve">See OCM and </w:t>
      </w:r>
      <w:proofErr w:type="spellStart"/>
      <w:r w:rsidR="00E25962">
        <w:rPr>
          <w:sz w:val="24"/>
          <w:szCs w:val="24"/>
        </w:rPr>
        <w:t>Carisk</w:t>
      </w:r>
      <w:proofErr w:type="spellEnd"/>
      <w:r w:rsidR="00E25962">
        <w:rPr>
          <w:sz w:val="24"/>
          <w:szCs w:val="24"/>
        </w:rPr>
        <w:t xml:space="preserve"> master list to determine which to provide.</w:t>
      </w:r>
    </w:p>
    <w:p w:rsidR="000D1B5B" w:rsidRPr="000D1B5B" w:rsidRDefault="000D1B5B" w:rsidP="006A64C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D1B5B">
        <w:rPr>
          <w:b/>
          <w:sz w:val="24"/>
          <w:szCs w:val="24"/>
        </w:rPr>
        <w:t>OCM: 1-800-872-2875</w:t>
      </w:r>
    </w:p>
    <w:p w:rsidR="000D1B5B" w:rsidRDefault="000D1B5B" w:rsidP="006A64C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0D1B5B">
        <w:rPr>
          <w:b/>
          <w:sz w:val="24"/>
          <w:szCs w:val="24"/>
        </w:rPr>
        <w:t>Carisk</w:t>
      </w:r>
      <w:proofErr w:type="spellEnd"/>
      <w:r w:rsidRPr="000D1B5B">
        <w:rPr>
          <w:b/>
          <w:sz w:val="24"/>
          <w:szCs w:val="24"/>
        </w:rPr>
        <w:t>: 1-973-451-9415</w:t>
      </w:r>
    </w:p>
    <w:p w:rsidR="00E25962" w:rsidRDefault="00E25962" w:rsidP="006A64C8">
      <w:pPr>
        <w:spacing w:after="0"/>
        <w:rPr>
          <w:b/>
          <w:sz w:val="24"/>
          <w:szCs w:val="24"/>
        </w:rPr>
      </w:pPr>
      <w:r w:rsidRPr="00E25962">
        <w:rPr>
          <w:b/>
          <w:sz w:val="24"/>
          <w:szCs w:val="24"/>
          <w:highlight w:val="yellow"/>
        </w:rPr>
        <w:t>FIRST MANAGED CARE OPTION (FIRST MCO, FMCO) DOES NOT NEED TO SCHEDULE THROUGH OCM</w:t>
      </w:r>
    </w:p>
    <w:p w:rsidR="00E25962" w:rsidRPr="00E25962" w:rsidRDefault="00E25962" w:rsidP="006A64C8">
      <w:pPr>
        <w:spacing w:after="0"/>
        <w:rPr>
          <w:b/>
          <w:sz w:val="24"/>
          <w:szCs w:val="24"/>
        </w:rPr>
      </w:pPr>
      <w:proofErr w:type="spellStart"/>
      <w:r w:rsidRPr="00E25962">
        <w:rPr>
          <w:b/>
          <w:sz w:val="24"/>
          <w:szCs w:val="24"/>
          <w:highlight w:val="yellow"/>
        </w:rPr>
        <w:t>Borgata</w:t>
      </w:r>
      <w:proofErr w:type="spellEnd"/>
      <w:r w:rsidRPr="00E25962">
        <w:rPr>
          <w:b/>
          <w:sz w:val="24"/>
          <w:szCs w:val="24"/>
          <w:highlight w:val="yellow"/>
        </w:rPr>
        <w:t xml:space="preserve"> WC can be scheduled for x-rays WITHOUT a Claim number- goes under OCM for insurance carrier</w:t>
      </w:r>
    </w:p>
    <w:p w:rsidR="000D1B5B" w:rsidRDefault="000D1B5B" w:rsidP="006A64C8">
      <w:pPr>
        <w:spacing w:after="0"/>
        <w:rPr>
          <w:b/>
          <w:sz w:val="24"/>
          <w:szCs w:val="24"/>
        </w:rPr>
      </w:pPr>
    </w:p>
    <w:p w:rsidR="000D1B5B" w:rsidRPr="00B32714" w:rsidRDefault="00B32714" w:rsidP="000D1B5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Auto Accident (</w:t>
      </w:r>
      <w:r w:rsidR="000D1B5B" w:rsidRPr="00B32714">
        <w:rPr>
          <w:b/>
          <w:sz w:val="28"/>
          <w:szCs w:val="28"/>
        </w:rPr>
        <w:t>MVA</w:t>
      </w:r>
      <w:r>
        <w:rPr>
          <w:b/>
          <w:sz w:val="28"/>
          <w:szCs w:val="28"/>
        </w:rPr>
        <w:t>)</w:t>
      </w:r>
      <w:r w:rsidR="000D1B5B" w:rsidRPr="00B32714">
        <w:rPr>
          <w:b/>
          <w:sz w:val="28"/>
          <w:szCs w:val="28"/>
        </w:rPr>
        <w:t>:</w:t>
      </w:r>
    </w:p>
    <w:p w:rsidR="000D1B5B" w:rsidRDefault="000D1B5B" w:rsidP="000D1B5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With Representative: </w:t>
      </w:r>
      <w:r>
        <w:rPr>
          <w:sz w:val="24"/>
          <w:szCs w:val="24"/>
        </w:rPr>
        <w:t>Can schedule next available.</w:t>
      </w:r>
    </w:p>
    <w:p w:rsidR="000D1B5B" w:rsidRDefault="000D1B5B" w:rsidP="000D1B5B">
      <w:pPr>
        <w:spacing w:after="0"/>
        <w:rPr>
          <w:sz w:val="24"/>
          <w:szCs w:val="24"/>
        </w:rPr>
      </w:pPr>
    </w:p>
    <w:p w:rsidR="006B165D" w:rsidRDefault="000D1B5B" w:rsidP="000D1B5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Without Representative: </w:t>
      </w:r>
    </w:p>
    <w:p w:rsidR="006B165D" w:rsidRDefault="000D1B5B" w:rsidP="006B165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Obtain all Claim information. </w:t>
      </w:r>
    </w:p>
    <w:p w:rsidR="006B165D" w:rsidRDefault="006B165D" w:rsidP="006B165D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Obtain all Claim information</w:t>
      </w:r>
    </w:p>
    <w:p w:rsidR="006B165D" w:rsidRDefault="006B165D" w:rsidP="006B165D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Insurance name</w:t>
      </w:r>
    </w:p>
    <w:p w:rsidR="006B165D" w:rsidRDefault="006B165D" w:rsidP="006B165D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Claim#</w:t>
      </w:r>
    </w:p>
    <w:p w:rsidR="006B165D" w:rsidRDefault="006B165D" w:rsidP="006B165D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Date of Injury/accident</w:t>
      </w:r>
    </w:p>
    <w:p w:rsidR="006B165D" w:rsidRDefault="006B165D" w:rsidP="006B165D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Adjusters name, telephone and ext (if applicable)</w:t>
      </w:r>
    </w:p>
    <w:p w:rsidR="00B32714" w:rsidRDefault="00E25962" w:rsidP="00E25962">
      <w:pPr>
        <w:spacing w:after="0"/>
        <w:ind w:firstLine="720"/>
        <w:rPr>
          <w:b/>
          <w:sz w:val="24"/>
          <w:szCs w:val="24"/>
        </w:rPr>
      </w:pPr>
      <w:r w:rsidRPr="00E25962">
        <w:rPr>
          <w:b/>
          <w:sz w:val="24"/>
          <w:szCs w:val="24"/>
        </w:rPr>
        <w:t xml:space="preserve">X-rays can be scheduled without authorization. </w:t>
      </w:r>
      <w:r w:rsidR="00B32714">
        <w:rPr>
          <w:b/>
          <w:sz w:val="24"/>
          <w:szCs w:val="24"/>
        </w:rPr>
        <w:t xml:space="preserve">  </w:t>
      </w:r>
    </w:p>
    <w:p w:rsidR="00E25962" w:rsidRPr="00B32714" w:rsidRDefault="00B32714" w:rsidP="00B3271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B32714">
        <w:rPr>
          <w:b/>
          <w:sz w:val="24"/>
          <w:szCs w:val="24"/>
        </w:rPr>
        <w:t>Must have Primary Insurance Information</w:t>
      </w:r>
    </w:p>
    <w:p w:rsidR="00B32714" w:rsidRDefault="00E25962" w:rsidP="00E25962">
      <w:pPr>
        <w:spacing w:after="0"/>
        <w:ind w:firstLine="720"/>
        <w:rPr>
          <w:b/>
          <w:sz w:val="24"/>
          <w:szCs w:val="24"/>
        </w:rPr>
      </w:pPr>
      <w:r w:rsidRPr="00E25962">
        <w:rPr>
          <w:b/>
          <w:sz w:val="24"/>
          <w:szCs w:val="24"/>
        </w:rPr>
        <w:t>MRI, CT, NM can be scheduled 10 business days out.</w:t>
      </w:r>
      <w:r w:rsidR="00B32714">
        <w:rPr>
          <w:b/>
          <w:sz w:val="24"/>
          <w:szCs w:val="24"/>
        </w:rPr>
        <w:t xml:space="preserve">  </w:t>
      </w:r>
    </w:p>
    <w:p w:rsidR="00E25962" w:rsidRPr="00B32714" w:rsidRDefault="00B32714" w:rsidP="00B32714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Carrier Must Fall on </w:t>
      </w:r>
      <w:proofErr w:type="spellStart"/>
      <w:r>
        <w:rPr>
          <w:b/>
          <w:sz w:val="24"/>
          <w:szCs w:val="24"/>
        </w:rPr>
        <w:t>Carisk</w:t>
      </w:r>
      <w:proofErr w:type="spellEnd"/>
      <w:r>
        <w:rPr>
          <w:b/>
          <w:sz w:val="24"/>
          <w:szCs w:val="24"/>
        </w:rPr>
        <w:t xml:space="preserve"> List (</w:t>
      </w:r>
      <w:r w:rsidRPr="00B32714">
        <w:rPr>
          <w:b/>
          <w:i/>
          <w:sz w:val="24"/>
          <w:szCs w:val="24"/>
        </w:rPr>
        <w:t xml:space="preserve">Billing Folder - OP Guide </w:t>
      </w:r>
      <w:proofErr w:type="spellStart"/>
      <w:r w:rsidRPr="00B32714">
        <w:rPr>
          <w:b/>
          <w:i/>
          <w:sz w:val="24"/>
          <w:szCs w:val="24"/>
        </w:rPr>
        <w:t>Carisk</w:t>
      </w:r>
      <w:proofErr w:type="spellEnd"/>
      <w:r>
        <w:rPr>
          <w:b/>
          <w:sz w:val="24"/>
          <w:szCs w:val="24"/>
        </w:rPr>
        <w:t>)</w:t>
      </w:r>
    </w:p>
    <w:p w:rsidR="00E25962" w:rsidRDefault="00E25962" w:rsidP="00E25962">
      <w:pPr>
        <w:spacing w:after="0"/>
        <w:ind w:firstLine="720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*</w:t>
      </w:r>
      <w:r w:rsidR="00B32714">
        <w:rPr>
          <w:b/>
          <w:sz w:val="24"/>
          <w:szCs w:val="24"/>
        </w:rPr>
        <w:t>*</w:t>
      </w:r>
      <w:r w:rsidRPr="002E0FDD">
        <w:rPr>
          <w:b/>
          <w:sz w:val="24"/>
          <w:szCs w:val="24"/>
          <w:highlight w:val="yellow"/>
        </w:rPr>
        <w:t xml:space="preserve">EXCEPTION* Can </w:t>
      </w:r>
      <w:r w:rsidR="002E0FDD" w:rsidRPr="002E0FDD">
        <w:rPr>
          <w:b/>
          <w:sz w:val="24"/>
          <w:szCs w:val="24"/>
          <w:highlight w:val="yellow"/>
        </w:rPr>
        <w:t xml:space="preserve">be </w:t>
      </w:r>
      <w:r w:rsidRPr="002E0FDD">
        <w:rPr>
          <w:b/>
          <w:sz w:val="24"/>
          <w:szCs w:val="24"/>
          <w:highlight w:val="yellow"/>
        </w:rPr>
        <w:t>schedule</w:t>
      </w:r>
      <w:r w:rsidR="002E0FDD">
        <w:rPr>
          <w:b/>
          <w:sz w:val="24"/>
          <w:szCs w:val="24"/>
          <w:highlight w:val="yellow"/>
        </w:rPr>
        <w:t>d</w:t>
      </w:r>
      <w:r w:rsidRPr="002E0FDD">
        <w:rPr>
          <w:b/>
          <w:sz w:val="24"/>
          <w:szCs w:val="24"/>
          <w:highlight w:val="yellow"/>
        </w:rPr>
        <w:t xml:space="preserve"> next available within 10 days of the acc</w:t>
      </w:r>
      <w:r w:rsidR="002E0FDD">
        <w:rPr>
          <w:b/>
          <w:sz w:val="24"/>
          <w:szCs w:val="24"/>
          <w:highlight w:val="yellow"/>
        </w:rPr>
        <w:t xml:space="preserve">ident. Day of accident is day </w:t>
      </w:r>
    </w:p>
    <w:p w:rsidR="00E25962" w:rsidRDefault="002E0FDD" w:rsidP="00E25962">
      <w:pPr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1 </w:t>
      </w:r>
      <w:r w:rsidR="00E25962" w:rsidRPr="002E0FDD">
        <w:rPr>
          <w:b/>
          <w:sz w:val="24"/>
          <w:szCs w:val="24"/>
          <w:highlight w:val="yellow"/>
        </w:rPr>
        <w:t>and includes weekends</w:t>
      </w:r>
      <w:r w:rsidRPr="002E0FDD">
        <w:rPr>
          <w:b/>
          <w:sz w:val="24"/>
          <w:szCs w:val="24"/>
          <w:highlight w:val="yellow"/>
        </w:rPr>
        <w:t>. All claim/adjuster information must be obtained*</w:t>
      </w:r>
      <w:r w:rsidR="00E25962">
        <w:rPr>
          <w:b/>
          <w:sz w:val="24"/>
          <w:szCs w:val="24"/>
        </w:rPr>
        <w:t xml:space="preserve"> </w:t>
      </w:r>
      <w:r w:rsidR="00B32714">
        <w:rPr>
          <w:b/>
          <w:sz w:val="24"/>
          <w:szCs w:val="24"/>
        </w:rPr>
        <w:t>*</w:t>
      </w:r>
    </w:p>
    <w:p w:rsidR="000D1B5B" w:rsidRDefault="000D1B5B" w:rsidP="00E2596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Patient must be advised to call the third party with appointment details and/or you can </w:t>
      </w:r>
    </w:p>
    <w:p w:rsidR="000D1B5B" w:rsidRDefault="000D1B5B" w:rsidP="000D1B5B">
      <w:pPr>
        <w:spacing w:after="0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transfer</w:t>
      </w:r>
      <w:proofErr w:type="gramEnd"/>
      <w:r>
        <w:rPr>
          <w:sz w:val="24"/>
          <w:szCs w:val="24"/>
        </w:rPr>
        <w:t xml:space="preserve"> the patient. </w:t>
      </w:r>
      <w:r w:rsidR="00E25962">
        <w:rPr>
          <w:sz w:val="24"/>
          <w:szCs w:val="24"/>
        </w:rPr>
        <w:t xml:space="preserve">See OCM and </w:t>
      </w:r>
      <w:proofErr w:type="spellStart"/>
      <w:r w:rsidR="00E25962">
        <w:rPr>
          <w:sz w:val="24"/>
          <w:szCs w:val="24"/>
        </w:rPr>
        <w:t>Carisk</w:t>
      </w:r>
      <w:proofErr w:type="spellEnd"/>
      <w:r w:rsidR="00E25962">
        <w:rPr>
          <w:sz w:val="24"/>
          <w:szCs w:val="24"/>
        </w:rPr>
        <w:t xml:space="preserve"> master list to determine which to provide.</w:t>
      </w:r>
    </w:p>
    <w:p w:rsidR="000D1B5B" w:rsidRPr="000D1B5B" w:rsidRDefault="000D1B5B" w:rsidP="000D1B5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0D1B5B">
        <w:rPr>
          <w:b/>
          <w:sz w:val="24"/>
          <w:szCs w:val="24"/>
        </w:rPr>
        <w:t>OCM: 1-800-872-2875</w:t>
      </w:r>
    </w:p>
    <w:p w:rsidR="000D1B5B" w:rsidRDefault="000D1B5B" w:rsidP="000D1B5B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0D1B5B">
        <w:rPr>
          <w:b/>
          <w:sz w:val="24"/>
          <w:szCs w:val="24"/>
        </w:rPr>
        <w:t>Carisk</w:t>
      </w:r>
      <w:proofErr w:type="spellEnd"/>
      <w:r w:rsidRPr="000D1B5B">
        <w:rPr>
          <w:b/>
          <w:sz w:val="24"/>
          <w:szCs w:val="24"/>
        </w:rPr>
        <w:t>: 1-973-451-9415</w:t>
      </w:r>
    </w:p>
    <w:p w:rsidR="000D1B5B" w:rsidRDefault="000D1B5B" w:rsidP="000D1B5B">
      <w:pPr>
        <w:spacing w:after="0"/>
        <w:rPr>
          <w:sz w:val="24"/>
          <w:szCs w:val="24"/>
        </w:rPr>
      </w:pPr>
    </w:p>
    <w:p w:rsidR="000D1B5B" w:rsidRPr="00B32714" w:rsidRDefault="000D1B5B" w:rsidP="000D1B5B">
      <w:pPr>
        <w:spacing w:after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One Time Service Agreements:</w:t>
      </w:r>
      <w:r w:rsidR="00E25962">
        <w:rPr>
          <w:b/>
          <w:sz w:val="24"/>
          <w:szCs w:val="24"/>
        </w:rPr>
        <w:t xml:space="preserve"> </w:t>
      </w:r>
      <w:r w:rsidR="00B32714">
        <w:rPr>
          <w:sz w:val="24"/>
          <w:szCs w:val="24"/>
        </w:rPr>
        <w:t xml:space="preserve">  </w:t>
      </w:r>
      <w:r w:rsidR="00B32714" w:rsidRPr="00B32714">
        <w:rPr>
          <w:b/>
          <w:i/>
          <w:sz w:val="24"/>
          <w:szCs w:val="24"/>
        </w:rPr>
        <w:t>(Billing Folder – OP Guide One Time Agreement)</w:t>
      </w:r>
    </w:p>
    <w:p w:rsidR="000D1B5B" w:rsidRDefault="000D1B5B" w:rsidP="000D1B5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For insurances that require an OTSA, collect all contact information for the insurance and send an </w:t>
      </w:r>
    </w:p>
    <w:p w:rsidR="000D1B5B" w:rsidRDefault="000D1B5B" w:rsidP="000D1B5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Email to </w:t>
      </w:r>
      <w:hyperlink r:id="rId8" w:history="1">
        <w:r w:rsidRPr="005D7E87">
          <w:rPr>
            <w:rStyle w:val="Hyperlink"/>
            <w:sz w:val="24"/>
            <w:szCs w:val="24"/>
          </w:rPr>
          <w:t>Billquestions@aminj.com</w:t>
        </w:r>
      </w:hyperlink>
      <w:r>
        <w:rPr>
          <w:sz w:val="24"/>
          <w:szCs w:val="24"/>
        </w:rPr>
        <w:t xml:space="preserve">. </w:t>
      </w:r>
    </w:p>
    <w:p w:rsidR="00B32714" w:rsidRDefault="00B32714" w:rsidP="000D1B5B">
      <w:pPr>
        <w:spacing w:after="0"/>
        <w:rPr>
          <w:sz w:val="24"/>
          <w:szCs w:val="24"/>
        </w:rPr>
      </w:pPr>
    </w:p>
    <w:p w:rsidR="00B32714" w:rsidRPr="007D7657" w:rsidRDefault="00B32714" w:rsidP="00B32714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STATS:</w:t>
      </w:r>
    </w:p>
    <w:p w:rsidR="00B32714" w:rsidRDefault="00B32714" w:rsidP="00B3271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1E2787">
        <w:rPr>
          <w:rFonts w:ascii="Calibri" w:eastAsia="Times New Roman" w:hAnsi="Calibri" w:cs="Calibri"/>
          <w:color w:val="000000"/>
          <w:sz w:val="24"/>
          <w:szCs w:val="24"/>
        </w:rPr>
        <w:t>Do not require Auth within 10 Days</w:t>
      </w:r>
    </w:p>
    <w:p w:rsidR="00B32714" w:rsidRDefault="00B32714" w:rsidP="00B32714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E-mail your</w:t>
      </w:r>
      <w:r w:rsidRPr="001E2787">
        <w:rPr>
          <w:rFonts w:ascii="Calibri" w:eastAsia="Times New Roman" w:hAnsi="Calibri" w:cs="Calibri"/>
          <w:color w:val="000000"/>
          <w:sz w:val="24"/>
          <w:szCs w:val="24"/>
        </w:rPr>
        <w:t xml:space="preserve"> PARS &amp; Billing Team involved to insure proper authorization, if not an MRI or CT in order to be billed correctly before exam.</w:t>
      </w:r>
    </w:p>
    <w:p w:rsidR="00A752F9" w:rsidRDefault="00A752F9" w:rsidP="00A752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752F9" w:rsidRDefault="00A752F9" w:rsidP="00A752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A752F9" w:rsidRDefault="00A752F9" w:rsidP="00A752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bdr w:val="none" w:sz="0" w:space="0" w:color="auto" w:frame="1"/>
        </w:rPr>
        <w:t>Example of the</w:t>
      </w:r>
      <w:r w:rsidRPr="00CA0DE7">
        <w:rPr>
          <w:rFonts w:ascii="Calibri" w:eastAsia="Times New Roman" w:hAnsi="Calibri" w:cs="Calibri"/>
          <w:b/>
          <w:color w:val="000000"/>
          <w:sz w:val="28"/>
          <w:szCs w:val="28"/>
          <w:bdr w:val="none" w:sz="0" w:space="0" w:color="auto" w:frame="1"/>
        </w:rPr>
        <w:t xml:space="preserve"> format in the Insurance Field</w:t>
      </w:r>
      <w:r>
        <w:rPr>
          <w:rFonts w:ascii="Calibri" w:eastAsia="Times New Roman" w:hAnsi="Calibri" w:cs="Calibri"/>
          <w:b/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>
        <w:rPr>
          <w:rFonts w:ascii="Calibri" w:eastAsia="Times New Roman" w:hAnsi="Calibri" w:cs="Calibri"/>
          <w:b/>
          <w:color w:val="000000"/>
          <w:sz w:val="28"/>
          <w:szCs w:val="28"/>
          <w:bdr w:val="none" w:sz="0" w:space="0" w:color="auto" w:frame="1"/>
        </w:rPr>
        <w:t>In</w:t>
      </w:r>
      <w:proofErr w:type="gramEnd"/>
      <w:r>
        <w:rPr>
          <w:rFonts w:ascii="Calibri" w:eastAsia="Times New Roman" w:hAnsi="Calibri" w:cs="Calibri"/>
          <w:b/>
          <w:color w:val="000000"/>
          <w:sz w:val="28"/>
          <w:szCs w:val="28"/>
          <w:bdr w:val="none" w:sz="0" w:space="0" w:color="auto" w:frame="1"/>
        </w:rPr>
        <w:t xml:space="preserve"> RIS</w:t>
      </w:r>
      <w:r w:rsidRPr="00CA0DE7">
        <w:rPr>
          <w:rFonts w:ascii="Calibri" w:eastAsia="Times New Roman" w:hAnsi="Calibri" w:cs="Calibri"/>
          <w:b/>
          <w:color w:val="000000"/>
          <w:sz w:val="28"/>
          <w:szCs w:val="28"/>
          <w:bdr w:val="none" w:sz="0" w:space="0" w:color="auto" w:frame="1"/>
        </w:rPr>
        <w:t>:</w:t>
      </w:r>
    </w:p>
    <w:p w:rsidR="00A752F9" w:rsidRPr="00CA0DE7" w:rsidRDefault="00A752F9" w:rsidP="00A752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Calibri" w:eastAsia="Times New Roman" w:hAnsi="Calibri" w:cs="Calibri"/>
          <w:b/>
          <w:color w:val="000000"/>
          <w:sz w:val="28"/>
          <w:szCs w:val="28"/>
          <w:bdr w:val="none" w:sz="0" w:space="0" w:color="auto" w:frame="1"/>
        </w:rPr>
        <w:t>Motor Vehicle (MV)</w:t>
      </w:r>
    </w:p>
    <w:p w:rsidR="00A752F9" w:rsidRDefault="00A752F9" w:rsidP="00A752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5619750" cy="1219200"/>
            <wp:effectExtent l="19050" t="0" r="0" b="0"/>
            <wp:docPr id="2" name="Picture 1" descr="P:\M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MV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F9" w:rsidRDefault="00A752F9" w:rsidP="00A752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</w:p>
    <w:p w:rsidR="00A752F9" w:rsidRDefault="00A752F9" w:rsidP="00A752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bdr w:val="none" w:sz="0" w:space="0" w:color="auto" w:frame="1"/>
        </w:rPr>
      </w:pPr>
      <w:r w:rsidRPr="00BD5B59">
        <w:rPr>
          <w:rFonts w:ascii="Calibri" w:eastAsia="Times New Roman" w:hAnsi="Calibri" w:cs="Calibri"/>
          <w:b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Calibri" w:eastAsia="Times New Roman" w:hAnsi="Calibri" w:cs="Calibri"/>
          <w:b/>
          <w:color w:val="000000"/>
          <w:sz w:val="28"/>
          <w:szCs w:val="28"/>
          <w:bdr w:val="none" w:sz="0" w:space="0" w:color="auto" w:frame="1"/>
        </w:rPr>
        <w:t>Workers Comp (WC)</w:t>
      </w:r>
    </w:p>
    <w:p w:rsidR="00A752F9" w:rsidRPr="00BD5B59" w:rsidRDefault="00A752F9" w:rsidP="00A752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8"/>
          <w:szCs w:val="28"/>
          <w:bdr w:val="none" w:sz="0" w:space="0" w:color="auto" w:frame="1"/>
        </w:rPr>
      </w:pPr>
      <w:r>
        <w:rPr>
          <w:rFonts w:ascii="Calibri" w:eastAsia="Times New Roman" w:hAnsi="Calibri" w:cs="Calibri"/>
          <w:b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657850" cy="1200150"/>
            <wp:effectExtent l="19050" t="0" r="0" b="0"/>
            <wp:docPr id="5" name="Picture 2" descr="P:\W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W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F9" w:rsidRDefault="00A752F9" w:rsidP="00A752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tab/>
      </w:r>
    </w:p>
    <w:p w:rsidR="00A752F9" w:rsidRPr="00CA0DE7" w:rsidRDefault="00A752F9" w:rsidP="00A752F9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</w:pPr>
      <w:r w:rsidRPr="00CA0DE7">
        <w:rPr>
          <w:rFonts w:ascii="Calibri" w:hAnsi="Calibri" w:cs="Calibri"/>
          <w:b/>
          <w:color w:val="000000"/>
          <w:sz w:val="28"/>
          <w:szCs w:val="28"/>
          <w:shd w:val="clear" w:color="auto" w:fill="FFFFFF"/>
        </w:rPr>
        <w:t>Example of Correct Format in the Order Field:</w:t>
      </w:r>
    </w:p>
    <w:p w:rsidR="00A752F9" w:rsidRDefault="00A752F9" w:rsidP="00A752F9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A752F9">
        <w:rPr>
          <w:rFonts w:ascii="Calibri" w:hAnsi="Calibri" w:cs="Calibri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171825" cy="885825"/>
            <wp:effectExtent l="19050" t="0" r="9525" b="0"/>
            <wp:docPr id="3" name="Picture 2" descr="C:\Users\jdunne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unne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F9" w:rsidRPr="00CA0DE7" w:rsidRDefault="00A752F9" w:rsidP="00A752F9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:rsidR="00A752F9" w:rsidRPr="00A752F9" w:rsidRDefault="00A752F9" w:rsidP="00A752F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B32714" w:rsidRDefault="00A752F9" w:rsidP="000D1B5B">
      <w:pPr>
        <w:spacing w:after="0"/>
        <w:rPr>
          <w:sz w:val="24"/>
          <w:szCs w:val="24"/>
        </w:rPr>
      </w:pPr>
      <w:r w:rsidRPr="00A752F9">
        <w:rPr>
          <w:noProof/>
          <w:sz w:val="24"/>
          <w:szCs w:val="24"/>
        </w:rPr>
        <w:drawing>
          <wp:inline distT="0" distB="0" distL="0" distR="0">
            <wp:extent cx="2324100" cy="866775"/>
            <wp:effectExtent l="19050" t="0" r="0" b="0"/>
            <wp:docPr id="4" name="Picture 3" descr="C:\Users\jdunne\Downloads\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dunne\Downloads\image (2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2F9" w:rsidRDefault="00A752F9" w:rsidP="000D1B5B">
      <w:pPr>
        <w:spacing w:after="0"/>
        <w:rPr>
          <w:sz w:val="24"/>
          <w:szCs w:val="24"/>
        </w:rPr>
      </w:pPr>
    </w:p>
    <w:p w:rsidR="00A752F9" w:rsidRDefault="00A752F9" w:rsidP="000D1B5B">
      <w:pPr>
        <w:spacing w:after="0"/>
        <w:rPr>
          <w:sz w:val="24"/>
          <w:szCs w:val="24"/>
        </w:rPr>
      </w:pPr>
    </w:p>
    <w:p w:rsidR="00A752F9" w:rsidRDefault="00A752F9" w:rsidP="000D1B5B">
      <w:pPr>
        <w:spacing w:after="0"/>
        <w:rPr>
          <w:b/>
          <w:sz w:val="28"/>
          <w:szCs w:val="28"/>
          <w:u w:val="single"/>
        </w:rPr>
      </w:pPr>
      <w:r w:rsidRPr="00A752F9">
        <w:rPr>
          <w:b/>
          <w:sz w:val="28"/>
          <w:szCs w:val="28"/>
          <w:u w:val="single"/>
        </w:rPr>
        <w:t>REGISTERING</w:t>
      </w:r>
      <w:r>
        <w:rPr>
          <w:b/>
          <w:sz w:val="28"/>
          <w:szCs w:val="28"/>
          <w:u w:val="single"/>
        </w:rPr>
        <w:t>:</w:t>
      </w:r>
    </w:p>
    <w:p w:rsidR="00E6558B" w:rsidRPr="00E6558B" w:rsidRDefault="00E6558B" w:rsidP="000D1B5B">
      <w:pPr>
        <w:spacing w:after="0"/>
        <w:rPr>
          <w:b/>
          <w:sz w:val="24"/>
          <w:szCs w:val="24"/>
          <w:u w:val="single"/>
        </w:rPr>
      </w:pPr>
      <w:r w:rsidRPr="00E6558B">
        <w:rPr>
          <w:b/>
          <w:sz w:val="24"/>
          <w:szCs w:val="24"/>
          <w:u w:val="single"/>
        </w:rPr>
        <w:t>MVA</w:t>
      </w:r>
    </w:p>
    <w:p w:rsidR="00E6558B" w:rsidRPr="001E2787" w:rsidRDefault="00E6558B" w:rsidP="00E6558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 w:rsidRPr="001E2787">
        <w:rPr>
          <w:rFonts w:ascii="Calibri" w:eastAsia="Times New Roman" w:hAnsi="Calibri" w:cs="Calibri"/>
          <w:color w:val="000000"/>
          <w:sz w:val="24"/>
          <w:szCs w:val="24"/>
        </w:rPr>
        <w:t>Patient needs to complete MVA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Paperwork</w:t>
      </w:r>
    </w:p>
    <w:p w:rsidR="00E6558B" w:rsidRPr="00846E26" w:rsidRDefault="00E6558B" w:rsidP="00E6558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Accident Questionnaire</w:t>
      </w:r>
    </w:p>
    <w:p w:rsidR="00E6558B" w:rsidRPr="001E2787" w:rsidRDefault="00E6558B" w:rsidP="00E6558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Waiver for AIG</w:t>
      </w:r>
    </w:p>
    <w:p w:rsidR="00E6558B" w:rsidRPr="00FB371A" w:rsidRDefault="00E6558B" w:rsidP="00E6558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Assignment of Benefits (OB)</w:t>
      </w:r>
    </w:p>
    <w:p w:rsidR="00E6558B" w:rsidRPr="00FB371A" w:rsidRDefault="00E6558B" w:rsidP="00E6558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Requires Primary Health Insurance as Secondary Insurance</w:t>
      </w:r>
    </w:p>
    <w:p w:rsidR="00E6558B" w:rsidRPr="00846E26" w:rsidRDefault="00E6558B" w:rsidP="00E6558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Cc One Call Medical on the Order, if necessary</w:t>
      </w:r>
    </w:p>
    <w:p w:rsidR="00E6558B" w:rsidRDefault="00E6558B" w:rsidP="00E6558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:rsidR="00E6558B" w:rsidRPr="0080359E" w:rsidRDefault="00E6558B" w:rsidP="00E6558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0359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  <w:t>WC</w:t>
      </w:r>
    </w:p>
    <w:p w:rsidR="00E6558B" w:rsidRPr="00846E26" w:rsidRDefault="00E6558B" w:rsidP="00E6558B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Accident Questionnaire</w:t>
      </w:r>
    </w:p>
    <w:p w:rsidR="00E6558B" w:rsidRPr="00FB371A" w:rsidRDefault="00E6558B" w:rsidP="00E6558B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Assignment of Benefits (AOB)</w:t>
      </w:r>
    </w:p>
    <w:p w:rsidR="00E6558B" w:rsidRPr="00FB371A" w:rsidRDefault="00E6558B" w:rsidP="00E6558B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Cc One Call Medical on the Order, if necessary</w:t>
      </w:r>
    </w:p>
    <w:p w:rsidR="00E6558B" w:rsidRPr="008003C2" w:rsidRDefault="00E6558B" w:rsidP="00E6558B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No Primary Health Insurance required Secondary Insurance </w:t>
      </w:r>
    </w:p>
    <w:p w:rsidR="00E6558B" w:rsidRPr="008003C2" w:rsidRDefault="00E6558B" w:rsidP="00E6558B">
      <w:pPr>
        <w:shd w:val="clear" w:color="auto" w:fill="FFFFFF"/>
        <w:spacing w:after="0" w:line="240" w:lineRule="auto"/>
        <w:ind w:left="1080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</w:p>
    <w:p w:rsidR="00E6558B" w:rsidRPr="00654669" w:rsidRDefault="00E6558B" w:rsidP="00E6558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003C2">
        <w:rPr>
          <w:rFonts w:ascii="Calibri" w:eastAsia="Times New Roman" w:hAnsi="Calibri" w:cs="Calibri"/>
          <w:color w:val="000000"/>
          <w:sz w:val="24"/>
          <w:szCs w:val="24"/>
        </w:rPr>
        <w:t>Receptionist complete</w:t>
      </w:r>
      <w:r>
        <w:rPr>
          <w:rFonts w:ascii="Calibri" w:eastAsia="Times New Roman" w:hAnsi="Calibri" w:cs="Calibri"/>
          <w:color w:val="000000"/>
          <w:sz w:val="24"/>
          <w:szCs w:val="24"/>
        </w:rPr>
        <w:t>s</w:t>
      </w:r>
      <w:r w:rsidRPr="008003C2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Accident Questionnaire with </w:t>
      </w:r>
      <w:r w:rsidRPr="008003C2">
        <w:rPr>
          <w:rFonts w:ascii="Calibri" w:eastAsia="Times New Roman" w:hAnsi="Calibri" w:cs="Calibri"/>
          <w:color w:val="000000"/>
          <w:sz w:val="24"/>
          <w:szCs w:val="24"/>
        </w:rPr>
        <w:t xml:space="preserve">Insurance Field in RIS and have patient complete in its entirety then patient signs. </w:t>
      </w:r>
    </w:p>
    <w:p w:rsidR="00E6558B" w:rsidRPr="00E6558B" w:rsidRDefault="00E6558B" w:rsidP="00E6558B">
      <w:pPr>
        <w:shd w:val="clear" w:color="auto" w:fill="FFFFFF"/>
        <w:spacing w:after="0" w:line="240" w:lineRule="auto"/>
        <w:ind w:left="360"/>
        <w:textAlignment w:val="baseline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E6558B"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OR </w:t>
      </w:r>
    </w:p>
    <w:p w:rsidR="00E6558B" w:rsidRPr="008003C2" w:rsidRDefault="00E6558B" w:rsidP="00E6558B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4"/>
          <w:szCs w:val="24"/>
        </w:rPr>
      </w:pPr>
      <w:r w:rsidRPr="008003C2">
        <w:rPr>
          <w:rFonts w:ascii="Calibri" w:eastAsia="Times New Roman" w:hAnsi="Calibri" w:cs="Calibri"/>
          <w:color w:val="000000"/>
          <w:sz w:val="24"/>
          <w:szCs w:val="24"/>
        </w:rPr>
        <w:t>Reception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ist verifies on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</w:rPr>
        <w:t xml:space="preserve">the </w:t>
      </w:r>
      <w:r w:rsidRPr="008003C2">
        <w:rPr>
          <w:rFonts w:ascii="Calibri" w:eastAsia="Times New Roman" w:hAnsi="Calibri" w:cs="Calibri"/>
          <w:color w:val="000000"/>
          <w:sz w:val="24"/>
          <w:szCs w:val="24"/>
        </w:rPr>
        <w:t xml:space="preserve"> form</w:t>
      </w:r>
      <w:proofErr w:type="gramEnd"/>
      <w:r w:rsidRPr="008003C2">
        <w:rPr>
          <w:rFonts w:ascii="Calibri" w:eastAsia="Times New Roman" w:hAnsi="Calibri" w:cs="Calibri"/>
          <w:color w:val="000000"/>
          <w:sz w:val="24"/>
          <w:szCs w:val="24"/>
        </w:rPr>
        <w:t xml:space="preserve"> matches what is in the Insurance Field in RIS, when patient completes.</w:t>
      </w:r>
    </w:p>
    <w:p w:rsidR="00E6558B" w:rsidRPr="0079330F" w:rsidRDefault="00E6558B" w:rsidP="00E6558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79330F">
        <w:rPr>
          <w:rFonts w:ascii="Calibri" w:eastAsia="Times New Roman" w:hAnsi="Calibri" w:cs="Calibri"/>
          <w:color w:val="000000"/>
          <w:sz w:val="24"/>
          <w:szCs w:val="24"/>
        </w:rPr>
        <w:t>Ensure that correct carrier code and accident date format:</w:t>
      </w:r>
    </w:p>
    <w:p w:rsidR="00E6558B" w:rsidRPr="0079330F" w:rsidRDefault="00E6558B" w:rsidP="00E6558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gramStart"/>
      <w:r w:rsidRPr="0079330F">
        <w:rPr>
          <w:rFonts w:ascii="Calibri" w:eastAsia="Times New Roman" w:hAnsi="Calibri" w:cs="Calibri"/>
          <w:color w:val="000000"/>
          <w:sz w:val="24"/>
          <w:szCs w:val="24"/>
        </w:rPr>
        <w:t>( i.e</w:t>
      </w:r>
      <w:proofErr w:type="gramEnd"/>
      <w:r w:rsidRPr="0079330F">
        <w:rPr>
          <w:rFonts w:ascii="Calibri" w:eastAsia="Times New Roman" w:hAnsi="Calibri" w:cs="Calibri"/>
          <w:color w:val="000000"/>
          <w:sz w:val="24"/>
          <w:szCs w:val="24"/>
        </w:rPr>
        <w:t>. </w:t>
      </w:r>
      <w:r w:rsidRPr="007933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</w:rPr>
        <w:t>MVA </w:t>
      </w:r>
      <w:r w:rsidRPr="0079330F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shd w:val="clear" w:color="auto" w:fill="FFFFFF"/>
        </w:rPr>
        <w:t>01/01/11  or WC 01/01/11</w:t>
      </w:r>
      <w:r w:rsidRPr="0079330F">
        <w:rPr>
          <w:rFonts w:ascii="Calibri" w:eastAsia="Times New Roman" w:hAnsi="Calibri" w:cs="Calibri"/>
          <w:color w:val="000000"/>
          <w:sz w:val="24"/>
          <w:szCs w:val="24"/>
        </w:rPr>
        <w:t>) is being used during registration.  </w:t>
      </w:r>
    </w:p>
    <w:p w:rsidR="00E6558B" w:rsidRDefault="00E6558B" w:rsidP="00E6558B">
      <w:pPr>
        <w:shd w:val="clear" w:color="auto" w:fill="FFFFFF"/>
        <w:spacing w:after="0" w:line="240" w:lineRule="auto"/>
        <w:textAlignment w:val="baseline"/>
        <w:rPr>
          <w:rFonts w:ascii="Calibri" w:hAnsi="Calibri" w:cs="Calibri"/>
          <w:color w:val="000000"/>
          <w:shd w:val="clear" w:color="auto" w:fill="FFFFFF"/>
        </w:rPr>
      </w:pPr>
      <w:r w:rsidRPr="0079330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</w:rPr>
        <w:br/>
      </w:r>
    </w:p>
    <w:p w:rsidR="00E6558B" w:rsidRPr="00654669" w:rsidRDefault="00E6558B" w:rsidP="00E6558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</w:pPr>
      <w:r w:rsidRPr="00654669">
        <w:rPr>
          <w:rFonts w:ascii="Calibri" w:eastAsia="Times New Roman" w:hAnsi="Calibri" w:cs="Calibri"/>
          <w:b/>
          <w:color w:val="000000"/>
          <w:sz w:val="32"/>
          <w:szCs w:val="32"/>
          <w:u w:val="single"/>
        </w:rPr>
        <w:t>MVA</w:t>
      </w:r>
    </w:p>
    <w:p w:rsidR="00521FC2" w:rsidRPr="00521FC2" w:rsidRDefault="00521FC2" w:rsidP="00521FC2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</w:rPr>
      </w:pPr>
      <w:r w:rsidRPr="00521FC2">
        <w:rPr>
          <w:rFonts w:ascii="Calibri" w:eastAsia="Times New Roman" w:hAnsi="Calibri" w:cs="Calibri"/>
          <w:sz w:val="24"/>
          <w:szCs w:val="24"/>
        </w:rPr>
        <w:t>Patient should present Primary Insurance Card on DOS,</w:t>
      </w:r>
      <w:proofErr w:type="gramStart"/>
      <w:r w:rsidRPr="00521FC2">
        <w:rPr>
          <w:rFonts w:ascii="Calibri" w:eastAsia="Times New Roman" w:hAnsi="Calibri" w:cs="Calibri"/>
          <w:sz w:val="24"/>
          <w:szCs w:val="24"/>
        </w:rPr>
        <w:t> </w:t>
      </w:r>
      <w:r w:rsidRPr="00521FC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> if</w:t>
      </w:r>
      <w:proofErr w:type="gramEnd"/>
      <w:r w:rsidRPr="00521FC2">
        <w:rPr>
          <w:rFonts w:ascii="Calibri" w:eastAsia="Times New Roman" w:hAnsi="Calibri" w:cs="Calibri"/>
          <w:sz w:val="24"/>
          <w:szCs w:val="24"/>
          <w:bdr w:val="none" w:sz="0" w:space="0" w:color="auto" w:frame="1"/>
        </w:rPr>
        <w:t xml:space="preserve"> pt refuses at the front desk, we are still continuing with the study given all MVA claim info is provided.</w:t>
      </w:r>
      <w:r w:rsidRPr="00521FC2">
        <w:rPr>
          <w:rFonts w:ascii="Calibri" w:eastAsia="Times New Roman" w:hAnsi="Calibri" w:cs="Calibri"/>
          <w:sz w:val="24"/>
          <w:szCs w:val="24"/>
        </w:rPr>
        <w:t> </w:t>
      </w:r>
    </w:p>
    <w:p w:rsidR="00E6558B" w:rsidRPr="00326921" w:rsidRDefault="00E6558B" w:rsidP="00E6558B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921">
        <w:rPr>
          <w:rFonts w:ascii="Calibri" w:eastAsia="Times New Roman" w:hAnsi="Calibri" w:cs="Calibri"/>
          <w:color w:val="000000"/>
          <w:sz w:val="24"/>
          <w:szCs w:val="24"/>
        </w:rPr>
        <w:t>X- Rays Only</w:t>
      </w:r>
    </w:p>
    <w:p w:rsidR="00E6558B" w:rsidRPr="00326921" w:rsidRDefault="00E6558B" w:rsidP="00E6558B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921">
        <w:rPr>
          <w:rFonts w:ascii="Calibri" w:eastAsia="Times New Roman" w:hAnsi="Calibri" w:cs="Calibri"/>
          <w:color w:val="000000"/>
          <w:sz w:val="24"/>
          <w:szCs w:val="24"/>
        </w:rPr>
        <w:t>Do Not require authorization for MVA/WC prior to being seen</w:t>
      </w:r>
    </w:p>
    <w:p w:rsidR="00E6558B" w:rsidRPr="00326921" w:rsidRDefault="00E6558B" w:rsidP="00E6558B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921">
        <w:rPr>
          <w:rFonts w:ascii="Calibri" w:eastAsia="Times New Roman" w:hAnsi="Calibri" w:cs="Calibri"/>
          <w:color w:val="000000"/>
          <w:sz w:val="24"/>
          <w:szCs w:val="24"/>
        </w:rPr>
        <w:t>Patient will need to fill out Accident Questionnair</w:t>
      </w:r>
      <w:r>
        <w:rPr>
          <w:rFonts w:ascii="Calibri" w:eastAsia="Times New Roman" w:hAnsi="Calibri" w:cs="Calibri"/>
          <w:color w:val="000000"/>
          <w:sz w:val="24"/>
          <w:szCs w:val="24"/>
        </w:rPr>
        <w:t>e</w:t>
      </w:r>
      <w:r w:rsidRPr="00326921">
        <w:rPr>
          <w:rFonts w:ascii="Calibri" w:eastAsia="Times New Roman" w:hAnsi="Calibri" w:cs="Calibri"/>
          <w:color w:val="000000"/>
          <w:sz w:val="24"/>
          <w:szCs w:val="24"/>
        </w:rPr>
        <w:t xml:space="preserve"> form (attached) in its entirety</w:t>
      </w:r>
    </w:p>
    <w:p w:rsidR="00E6558B" w:rsidRPr="00326921" w:rsidRDefault="00E6558B" w:rsidP="00E6558B">
      <w:pPr>
        <w:pStyle w:val="ListParagraph"/>
        <w:numPr>
          <w:ilvl w:val="1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921">
        <w:rPr>
          <w:rFonts w:ascii="Calibri" w:eastAsia="Times New Roman" w:hAnsi="Calibri" w:cs="Calibri"/>
          <w:color w:val="000000"/>
          <w:sz w:val="24"/>
          <w:szCs w:val="24"/>
        </w:rPr>
        <w:t>Please Obtain the Following:</w:t>
      </w:r>
    </w:p>
    <w:p w:rsidR="00E6558B" w:rsidRPr="00326921" w:rsidRDefault="00E6558B" w:rsidP="00E6558B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921">
        <w:rPr>
          <w:rFonts w:ascii="Calibri" w:eastAsia="Times New Roman" w:hAnsi="Calibri" w:cs="Calibri"/>
          <w:color w:val="000000"/>
          <w:sz w:val="24"/>
          <w:szCs w:val="24"/>
        </w:rPr>
        <w:t>Claim #</w:t>
      </w:r>
    </w:p>
    <w:p w:rsidR="00E6558B" w:rsidRPr="00326921" w:rsidRDefault="00E6558B" w:rsidP="00E6558B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921">
        <w:rPr>
          <w:rFonts w:ascii="Calibri" w:eastAsia="Times New Roman" w:hAnsi="Calibri" w:cs="Calibri"/>
          <w:color w:val="000000"/>
          <w:sz w:val="24"/>
          <w:szCs w:val="24"/>
        </w:rPr>
        <w:t>Name of Auto Insurance/Workers Comp Insurance</w:t>
      </w:r>
    </w:p>
    <w:p w:rsidR="00E6558B" w:rsidRPr="00326921" w:rsidRDefault="00E6558B" w:rsidP="00E6558B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921">
        <w:rPr>
          <w:rFonts w:ascii="Calibri" w:eastAsia="Times New Roman" w:hAnsi="Calibri" w:cs="Calibri"/>
          <w:color w:val="000000"/>
          <w:sz w:val="24"/>
          <w:szCs w:val="24"/>
        </w:rPr>
        <w:t>Date of Accident</w:t>
      </w:r>
    </w:p>
    <w:p w:rsidR="00E6558B" w:rsidRPr="00326921" w:rsidRDefault="00E6558B" w:rsidP="00E6558B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921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Adjuster Name, Contact Number and Extension</w:t>
      </w:r>
    </w:p>
    <w:p w:rsidR="00E6558B" w:rsidRPr="00326921" w:rsidRDefault="00E6558B" w:rsidP="00E6558B">
      <w:pPr>
        <w:pStyle w:val="ListParagraph"/>
        <w:numPr>
          <w:ilvl w:val="2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921">
        <w:rPr>
          <w:rFonts w:ascii="Calibri" w:eastAsia="Times New Roman" w:hAnsi="Calibri" w:cs="Calibri"/>
          <w:color w:val="000000"/>
          <w:sz w:val="24"/>
          <w:szCs w:val="24"/>
        </w:rPr>
        <w:t>Private Medical Insurance Information:</w:t>
      </w:r>
    </w:p>
    <w:p w:rsidR="00E6558B" w:rsidRPr="00326921" w:rsidRDefault="00E6558B" w:rsidP="00E6558B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921">
        <w:rPr>
          <w:rFonts w:ascii="Calibri" w:eastAsia="Times New Roman" w:hAnsi="Calibri" w:cs="Calibri"/>
          <w:color w:val="000000"/>
          <w:sz w:val="24"/>
          <w:szCs w:val="24"/>
        </w:rPr>
        <w:t>If MVA patient, obtain Health Insurance Info if Any</w:t>
      </w:r>
    </w:p>
    <w:p w:rsidR="00E6558B" w:rsidRPr="00326921" w:rsidRDefault="00E6558B" w:rsidP="00E6558B">
      <w:pPr>
        <w:pStyle w:val="ListParagraph"/>
        <w:numPr>
          <w:ilvl w:val="3"/>
          <w:numId w:val="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921">
        <w:rPr>
          <w:rFonts w:ascii="Calibri" w:eastAsia="Times New Roman" w:hAnsi="Calibri" w:cs="Calibri"/>
          <w:color w:val="000000"/>
          <w:sz w:val="24"/>
          <w:szCs w:val="24"/>
        </w:rPr>
        <w:t>IF WC patient, health insurance information is not needed as Workers Comp insurance should be the only insurance for any work-related injuries.</w:t>
      </w:r>
    </w:p>
    <w:p w:rsidR="00E6558B" w:rsidRPr="00326921" w:rsidRDefault="00E6558B" w:rsidP="00E6558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921">
        <w:rPr>
          <w:rFonts w:ascii="Calibri" w:eastAsia="Times New Roman" w:hAnsi="Calibri" w:cs="Calibri"/>
          <w:color w:val="000000"/>
          <w:sz w:val="24"/>
          <w:szCs w:val="24"/>
        </w:rPr>
        <w:t xml:space="preserve">If WC then patients employers name i.e. </w:t>
      </w:r>
      <w:proofErr w:type="spellStart"/>
      <w:r w:rsidRPr="00326921">
        <w:rPr>
          <w:rFonts w:ascii="Calibri" w:eastAsia="Times New Roman" w:hAnsi="Calibri" w:cs="Calibri"/>
          <w:color w:val="000000"/>
          <w:sz w:val="24"/>
          <w:szCs w:val="24"/>
        </w:rPr>
        <w:t>Walmart</w:t>
      </w:r>
      <w:proofErr w:type="spellEnd"/>
      <w:r w:rsidRPr="00326921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326921">
        <w:rPr>
          <w:rFonts w:ascii="Calibri" w:eastAsia="Times New Roman" w:hAnsi="Calibri" w:cs="Calibri"/>
          <w:color w:val="000000"/>
          <w:sz w:val="24"/>
          <w:szCs w:val="24"/>
        </w:rPr>
        <w:t>Borgata</w:t>
      </w:r>
      <w:proofErr w:type="spellEnd"/>
      <w:r w:rsidRPr="00326921">
        <w:rPr>
          <w:rFonts w:ascii="Calibri" w:eastAsia="Times New Roman" w:hAnsi="Calibri" w:cs="Calibri"/>
          <w:color w:val="000000"/>
          <w:sz w:val="24"/>
          <w:szCs w:val="24"/>
        </w:rPr>
        <w:t xml:space="preserve"> etc</w:t>
      </w:r>
    </w:p>
    <w:p w:rsidR="00E6558B" w:rsidRPr="00326921" w:rsidRDefault="00E6558B" w:rsidP="00E6558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26921">
        <w:rPr>
          <w:rFonts w:ascii="Calibri" w:eastAsia="Times New Roman" w:hAnsi="Calibri" w:cs="Calibri"/>
          <w:color w:val="000000"/>
          <w:sz w:val="24"/>
          <w:szCs w:val="24"/>
        </w:rPr>
        <w:t xml:space="preserve">If MVA/WC payer is listed under OCM then we will need to obtain OCM scheduling authorization form but these patients should never be turned away.  Our front desk team/FD Leads can call OCM </w:t>
      </w:r>
      <w:r w:rsidRPr="00180E0A">
        <w:rPr>
          <w:rFonts w:cstheme="minorHAnsi"/>
          <w:b/>
          <w:sz w:val="24"/>
          <w:szCs w:val="24"/>
          <w:u w:val="single"/>
        </w:rPr>
        <w:t>(800) 872-</w:t>
      </w:r>
      <w:proofErr w:type="gramStart"/>
      <w:r w:rsidRPr="00180E0A">
        <w:rPr>
          <w:rFonts w:cstheme="minorHAnsi"/>
          <w:b/>
          <w:sz w:val="24"/>
          <w:szCs w:val="24"/>
          <w:u w:val="single"/>
        </w:rPr>
        <w:t>2875</w:t>
      </w:r>
      <w:r w:rsidRPr="00326921">
        <w:rPr>
          <w:rFonts w:ascii="Calibri" w:eastAsia="Times New Roman" w:hAnsi="Calibri" w:cs="Calibri"/>
          <w:b/>
          <w:color w:val="000000"/>
          <w:sz w:val="24"/>
          <w:szCs w:val="24"/>
          <w:u w:val="single"/>
        </w:rPr>
        <w:t xml:space="preserve"> </w:t>
      </w:r>
      <w:r w:rsidRPr="00326921">
        <w:rPr>
          <w:rFonts w:ascii="Calibri" w:eastAsia="Times New Roman" w:hAnsi="Calibri" w:cs="Calibri"/>
          <w:color w:val="000000"/>
          <w:sz w:val="24"/>
          <w:szCs w:val="24"/>
        </w:rPr>
        <w:t xml:space="preserve"> to</w:t>
      </w:r>
      <w:proofErr w:type="gramEnd"/>
      <w:r w:rsidRPr="00326921">
        <w:rPr>
          <w:rFonts w:ascii="Calibri" w:eastAsia="Times New Roman" w:hAnsi="Calibri" w:cs="Calibri"/>
          <w:color w:val="000000"/>
          <w:sz w:val="24"/>
          <w:szCs w:val="24"/>
        </w:rPr>
        <w:t xml:space="preserve"> obtain the scheduling auth form after registration 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E6558B" w:rsidRPr="00597DFB" w:rsidRDefault="00E6558B" w:rsidP="00E6558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</w:rPr>
        <w:t xml:space="preserve">   </w:t>
      </w:r>
    </w:p>
    <w:p w:rsidR="00E6558B" w:rsidRDefault="00E6558B" w:rsidP="00E6558B">
      <w:pPr>
        <w:pStyle w:val="ListParagraph"/>
        <w:numPr>
          <w:ilvl w:val="0"/>
          <w:numId w:val="7"/>
        </w:numPr>
      </w:pPr>
      <w:r>
        <w:t>If you have any questions, you can always reach out to our PARS or Billing Team for further assistance.</w:t>
      </w:r>
    </w:p>
    <w:p w:rsidR="00E6558B" w:rsidRDefault="00E6558B" w:rsidP="00E6558B">
      <w:pPr>
        <w:pStyle w:val="ListParagraph"/>
      </w:pPr>
    </w:p>
    <w:p w:rsidR="00A752F9" w:rsidRPr="00A752F9" w:rsidRDefault="00A752F9" w:rsidP="000D1B5B">
      <w:pPr>
        <w:spacing w:after="0"/>
        <w:rPr>
          <w:b/>
          <w:sz w:val="28"/>
          <w:szCs w:val="28"/>
          <w:u w:val="single"/>
        </w:rPr>
      </w:pPr>
    </w:p>
    <w:sectPr w:rsidR="00A752F9" w:rsidRPr="00A752F9" w:rsidSect="000D1B5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58B" w:rsidRDefault="00E6558B" w:rsidP="00E6558B">
      <w:pPr>
        <w:spacing w:after="0" w:line="240" w:lineRule="auto"/>
      </w:pPr>
      <w:r>
        <w:separator/>
      </w:r>
    </w:p>
  </w:endnote>
  <w:endnote w:type="continuationSeparator" w:id="0">
    <w:p w:rsidR="00E6558B" w:rsidRDefault="00E6558B" w:rsidP="00E6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63" w:rsidRDefault="00BC1B6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8B" w:rsidRDefault="00E6558B" w:rsidP="00E6558B">
    <w:pPr>
      <w:pStyle w:val="Footer"/>
    </w:pPr>
    <w:r>
      <w:tab/>
    </w:r>
    <w:r>
      <w:tab/>
    </w:r>
    <w:r>
      <w:tab/>
    </w:r>
    <w:r>
      <w:tab/>
    </w:r>
    <w:r>
      <w:tab/>
    </w:r>
    <w:r>
      <w:tab/>
      <w:t xml:space="preserve">  </w:t>
    </w:r>
    <w:r w:rsidR="00BC1B63">
      <w:t xml:space="preserve">     Scheduling  – OP Guide  WORKERS COM- </w:t>
    </w:r>
    <w:r w:rsidR="00BC1B63">
      <w:t>MV</w:t>
    </w:r>
  </w:p>
  <w:p w:rsidR="00E6558B" w:rsidRDefault="00E6558B" w:rsidP="00E6558B">
    <w:pPr>
      <w:pStyle w:val="Footer"/>
    </w:pPr>
    <w:r>
      <w:tab/>
    </w:r>
    <w:r>
      <w:tab/>
      <w:t>January 26, 2023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63" w:rsidRDefault="00BC1B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58B" w:rsidRDefault="00E6558B" w:rsidP="00E6558B">
      <w:pPr>
        <w:spacing w:after="0" w:line="240" w:lineRule="auto"/>
      </w:pPr>
      <w:r>
        <w:separator/>
      </w:r>
    </w:p>
  </w:footnote>
  <w:footnote w:type="continuationSeparator" w:id="0">
    <w:p w:rsidR="00E6558B" w:rsidRDefault="00E6558B" w:rsidP="00E6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63" w:rsidRDefault="00BC1B6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290439"/>
      <w:docPartObj>
        <w:docPartGallery w:val="Page Numbers (Top of Page)"/>
        <w:docPartUnique/>
      </w:docPartObj>
    </w:sdtPr>
    <w:sdtContent>
      <w:p w:rsidR="0053580B" w:rsidRDefault="0063208E">
        <w:pPr>
          <w:pStyle w:val="Header"/>
          <w:jc w:val="right"/>
        </w:pPr>
        <w:fldSimple w:instr=" PAGE   \* MERGEFORMAT ">
          <w:r w:rsidR="00BC1B63">
            <w:rPr>
              <w:noProof/>
            </w:rPr>
            <w:t>1</w:t>
          </w:r>
        </w:fldSimple>
      </w:p>
    </w:sdtContent>
  </w:sdt>
  <w:p w:rsidR="0053580B" w:rsidRDefault="005358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B63" w:rsidRDefault="00BC1B6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064A7"/>
    <w:multiLevelType w:val="hybridMultilevel"/>
    <w:tmpl w:val="91FCF02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5BA1940"/>
    <w:multiLevelType w:val="hybridMultilevel"/>
    <w:tmpl w:val="167A8A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7943FE4"/>
    <w:multiLevelType w:val="hybridMultilevel"/>
    <w:tmpl w:val="77125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A51F3"/>
    <w:multiLevelType w:val="hybridMultilevel"/>
    <w:tmpl w:val="59C2F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87006E"/>
    <w:multiLevelType w:val="hybridMultilevel"/>
    <w:tmpl w:val="EE1C3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C162A"/>
    <w:multiLevelType w:val="hybridMultilevel"/>
    <w:tmpl w:val="788CF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301605"/>
    <w:multiLevelType w:val="hybridMultilevel"/>
    <w:tmpl w:val="9BFED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1B5B"/>
    <w:rsid w:val="000D1B5B"/>
    <w:rsid w:val="00144D0E"/>
    <w:rsid w:val="00161277"/>
    <w:rsid w:val="001F2397"/>
    <w:rsid w:val="002E0FDD"/>
    <w:rsid w:val="00521FC2"/>
    <w:rsid w:val="0053580B"/>
    <w:rsid w:val="0063208E"/>
    <w:rsid w:val="006A64C8"/>
    <w:rsid w:val="006B165D"/>
    <w:rsid w:val="00795FB9"/>
    <w:rsid w:val="00885AF0"/>
    <w:rsid w:val="009D57C2"/>
    <w:rsid w:val="00A752F9"/>
    <w:rsid w:val="00B11837"/>
    <w:rsid w:val="00B32714"/>
    <w:rsid w:val="00BC1B63"/>
    <w:rsid w:val="00D06AE0"/>
    <w:rsid w:val="00D817AB"/>
    <w:rsid w:val="00DB15C6"/>
    <w:rsid w:val="00E03F3C"/>
    <w:rsid w:val="00E25962"/>
    <w:rsid w:val="00E6558B"/>
    <w:rsid w:val="00F21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B5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7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7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5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58B"/>
  </w:style>
  <w:style w:type="paragraph" w:styleId="Footer">
    <w:name w:val="footer"/>
    <w:basedOn w:val="Normal"/>
    <w:link w:val="FooterChar"/>
    <w:uiPriority w:val="99"/>
    <w:unhideWhenUsed/>
    <w:rsid w:val="00E65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58B"/>
  </w:style>
  <w:style w:type="character" w:customStyle="1" w:styleId="mark5kkroq35o">
    <w:name w:val="mark5kkroq35o"/>
    <w:basedOn w:val="DefaultParagraphFont"/>
    <w:rsid w:val="00E655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questions@aminj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ami_support</dc:creator>
  <cp:lastModifiedBy>jdunne</cp:lastModifiedBy>
  <cp:revision>3</cp:revision>
  <cp:lastPrinted>2022-12-26T17:13:00Z</cp:lastPrinted>
  <dcterms:created xsi:type="dcterms:W3CDTF">2023-02-02T13:14:00Z</dcterms:created>
  <dcterms:modified xsi:type="dcterms:W3CDTF">2023-02-02T13:15:00Z</dcterms:modified>
</cp:coreProperties>
</file>